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F78" w:rsidRPr="001479EC" w:rsidRDefault="00D33F78" w:rsidP="001479EC">
      <w:pPr>
        <w:pStyle w:val="1"/>
      </w:pPr>
      <w:bookmarkStart w:id="0" w:name="_Toc467495464"/>
      <w:r w:rsidRPr="001479EC">
        <w:t>Уровни компетенции врача-кардиолога по диагностическим и лечебным технологиям</w:t>
      </w:r>
      <w:bookmarkEnd w:id="0"/>
      <w:r w:rsidRPr="001479EC">
        <w:t xml:space="preserve"> </w:t>
      </w:r>
    </w:p>
    <w:p w:rsidR="00D33F78" w:rsidRPr="006F42F9" w:rsidRDefault="00D33F78" w:rsidP="00D33F78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6F42F9">
        <w:rPr>
          <w:rFonts w:ascii="Times New Roman" w:hAnsi="Times New Roman"/>
          <w:sz w:val="28"/>
          <w:szCs w:val="28"/>
          <w:u w:val="single"/>
        </w:rPr>
        <w:t xml:space="preserve">Уровни компетенции врача-кардиолога первичного звена (поликлиники) по диагностическим и лечебным технологиям </w:t>
      </w:r>
    </w:p>
    <w:tbl>
      <w:tblPr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75"/>
        <w:gridCol w:w="6804"/>
        <w:gridCol w:w="2405"/>
      </w:tblGrid>
      <w:tr w:rsidR="00D33F78" w:rsidRPr="006F42F9" w:rsidTr="00237239">
        <w:trPr>
          <w:trHeight w:val="480"/>
        </w:trPr>
        <w:tc>
          <w:tcPr>
            <w:tcW w:w="5675" w:type="dxa"/>
            <w:shd w:val="clear" w:color="auto" w:fill="FFFFFF"/>
            <w:vAlign w:val="center"/>
          </w:tcPr>
          <w:p w:rsidR="00D33F78" w:rsidRPr="006F42F9" w:rsidRDefault="00D33F78" w:rsidP="00237239">
            <w:pPr>
              <w:pStyle w:val="91"/>
              <w:shd w:val="clear" w:color="auto" w:fill="auto"/>
              <w:spacing w:before="240" w:line="240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804" w:type="dxa"/>
            <w:shd w:val="clear" w:color="auto" w:fill="FFFFFF"/>
            <w:vAlign w:val="center"/>
          </w:tcPr>
          <w:p w:rsidR="00D33F78" w:rsidRPr="006F42F9" w:rsidRDefault="00D33F78" w:rsidP="00237239">
            <w:pPr>
              <w:pStyle w:val="91"/>
              <w:shd w:val="clear" w:color="auto" w:fill="auto"/>
              <w:spacing w:before="240" w:line="240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СТЕПЕНЬ КОМПЕТЕНЦИИ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11"/>
              <w:shd w:val="clear" w:color="auto" w:fill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УРОВЕНЬ КОМПЕТЕНЦИИ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ЭКГ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Суточное мониторирование ЭКГ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ЭКГ с физической нагрузкой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Суточное мониторирование АД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Трансторакальная эхокардиография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выполнять и интерпретировать результаты исследования в стандартных клинических ситуациях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246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Ультразвуковая допплерография сосудов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3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выполнять и интерпретировать результаты исследования в стандартных клинических ситуациях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Электрическая кардиоверсия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B701EF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B701EF">
              <w:rPr>
                <w:rStyle w:val="af8"/>
              </w:rPr>
              <w:t>Планирование, обоснование и интерпретация лабораторных методов обследования</w:t>
            </w:r>
          </w:p>
        </w:tc>
        <w:tc>
          <w:tcPr>
            <w:tcW w:w="6804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405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</w:tbl>
    <w:p w:rsidR="00D33F78" w:rsidRPr="006F42F9" w:rsidRDefault="00D33F78" w:rsidP="00D33F78">
      <w:pPr>
        <w:rPr>
          <w:rFonts w:ascii="Times New Roman" w:hAnsi="Times New Roman"/>
          <w:sz w:val="28"/>
          <w:szCs w:val="28"/>
        </w:rPr>
      </w:pPr>
      <w:r w:rsidRPr="006F42F9">
        <w:rPr>
          <w:rFonts w:ascii="Times New Roman" w:hAnsi="Times New Roman"/>
          <w:sz w:val="28"/>
          <w:szCs w:val="28"/>
        </w:rPr>
        <w:t xml:space="preserve"> </w:t>
      </w:r>
    </w:p>
    <w:p w:rsidR="00D33F78" w:rsidRPr="006F42F9" w:rsidRDefault="00D33F78" w:rsidP="00D33F78">
      <w:pPr>
        <w:jc w:val="center"/>
        <w:rPr>
          <w:rFonts w:ascii="Times New Roman" w:hAnsi="Times New Roman"/>
          <w:sz w:val="28"/>
          <w:szCs w:val="28"/>
        </w:rPr>
      </w:pPr>
      <w:r w:rsidRPr="006F42F9">
        <w:rPr>
          <w:rFonts w:ascii="Times New Roman" w:hAnsi="Times New Roman"/>
          <w:sz w:val="28"/>
          <w:szCs w:val="28"/>
        </w:rPr>
        <w:t>Уровни компетенции врача-кардиолога стационара по диагностическим и лечебным технологиям</w:t>
      </w:r>
    </w:p>
    <w:tbl>
      <w:tblPr>
        <w:tblW w:w="14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675"/>
        <w:gridCol w:w="6946"/>
        <w:gridCol w:w="2263"/>
      </w:tblGrid>
      <w:tr w:rsidR="00D33F78" w:rsidRPr="006F42F9" w:rsidTr="00237239">
        <w:trPr>
          <w:trHeight w:val="480"/>
        </w:trPr>
        <w:tc>
          <w:tcPr>
            <w:tcW w:w="5675" w:type="dxa"/>
            <w:shd w:val="clear" w:color="auto" w:fill="FFFFFF"/>
            <w:vAlign w:val="center"/>
          </w:tcPr>
          <w:p w:rsidR="00D33F78" w:rsidRPr="006F42F9" w:rsidRDefault="00D33F78" w:rsidP="00237239">
            <w:pPr>
              <w:pStyle w:val="91"/>
              <w:shd w:val="clear" w:color="auto" w:fill="auto"/>
              <w:spacing w:before="240" w:line="240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946" w:type="dxa"/>
            <w:shd w:val="clear" w:color="auto" w:fill="FFFFFF"/>
            <w:vAlign w:val="center"/>
          </w:tcPr>
          <w:p w:rsidR="00D33F78" w:rsidRPr="006F42F9" w:rsidRDefault="00D33F78" w:rsidP="00237239">
            <w:pPr>
              <w:pStyle w:val="91"/>
              <w:shd w:val="clear" w:color="auto" w:fill="auto"/>
              <w:spacing w:before="240" w:line="240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СТЕПЕНЬ КОМПЕТЕНЦИИ</w:t>
            </w:r>
          </w:p>
        </w:tc>
        <w:tc>
          <w:tcPr>
            <w:tcW w:w="2263" w:type="dxa"/>
            <w:shd w:val="clear" w:color="auto" w:fill="FFFFFF"/>
            <w:vAlign w:val="center"/>
          </w:tcPr>
          <w:p w:rsidR="00D33F78" w:rsidRPr="006F42F9" w:rsidRDefault="00D33F78" w:rsidP="00237239">
            <w:pPr>
              <w:pStyle w:val="111"/>
              <w:shd w:val="clear" w:color="auto" w:fill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УРОВЕНЬ КОМПЕТЕНЦИИ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ЭКГ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Суточное мониторирование ЭКГ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ЭКГ с физической нагрузкой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442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30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Кардио-метаболический тест с физической нагрузкой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3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самостоятельно выполнять и интерпретировать результаты в стандартных клинических ситуациях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Суточное мониторирование АД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Трансторакальная эхокардиография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выполнять и интерпретировать результаты исследования в стандартных клинических ситуациях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442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Ультразвуковая допплерография сосудов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3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выполнять и интерпретировать результаты исследования в стандартных клинических ситуациях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2</w:t>
            </w:r>
          </w:p>
        </w:tc>
      </w:tr>
      <w:tr w:rsidR="00D33F78" w:rsidRPr="006F42F9" w:rsidTr="00237239">
        <w:trPr>
          <w:trHeight w:val="461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Чреспищеводная эхокардиография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11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Стресс-эхокардиография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Радионуклидные исследования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Компьютерная томография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самостоятельно интерпретировать результаты исследования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Магнитно-резонансная томография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Способность самостоятельно интерпретировать результаты исследования и опыт участия в 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451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30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Катетеризация центральных и периферических артерий и вен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spacing w:after="0"/>
            </w:pPr>
            <w:r w:rsidRPr="006F42F9">
              <w:rPr>
                <w:rFonts w:ascii="Times New Roman" w:hAnsi="Times New Roman"/>
                <w:sz w:val="24"/>
                <w:szCs w:val="24"/>
              </w:rPr>
              <w:t>Способность самостоятельно интерпретировать результаты исследования и 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2</w:t>
            </w:r>
          </w:p>
        </w:tc>
      </w:tr>
      <w:tr w:rsidR="00D33F78" w:rsidRPr="006F42F9" w:rsidTr="00237239">
        <w:trPr>
          <w:trHeight w:val="672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21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Инвазивное исследование гемодинамики, включая катетеризацию правого желудочка и легочной артерии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spacing w:after="0"/>
            </w:pPr>
            <w:r w:rsidRPr="006F42F9">
              <w:rPr>
                <w:rFonts w:ascii="Times New Roman" w:hAnsi="Times New Roman"/>
                <w:sz w:val="24"/>
                <w:szCs w:val="24"/>
              </w:rPr>
              <w:t>Способность самостоятельно интерпретировать результаты исследования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62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30" w:lineRule="exact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Коронарная ангиография и вентрикулография ЛЖ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spacing w:after="0"/>
            </w:pPr>
            <w:r w:rsidRPr="006F42F9">
              <w:rPr>
                <w:rFonts w:ascii="Times New Roman" w:hAnsi="Times New Roman"/>
                <w:sz w:val="24"/>
                <w:szCs w:val="24"/>
              </w:rPr>
              <w:t>Способность самостоятельно интерпретировать результаты исследования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Чрескожные вмешательства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ассистирования при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Кардиохирургия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выбора оптимального  диагностического или терапевтического метода) ассистирования при выполнении вмешательства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272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Постановка временного водителя ритма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r w:rsidRPr="006F42F9">
              <w:rPr>
                <w:rFonts w:ascii="Times New Roman" w:hAnsi="Times New Roman"/>
                <w:sz w:val="24"/>
                <w:szCs w:val="24"/>
              </w:rPr>
              <w:t>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b w:val="0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b w:val="0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Программирование водителя ритма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r w:rsidRPr="006F42F9">
              <w:rPr>
                <w:rFonts w:ascii="Times New Roman" w:hAnsi="Times New Roman"/>
                <w:sz w:val="24"/>
                <w:szCs w:val="24"/>
              </w:rPr>
              <w:t>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b w:val="0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b w:val="0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Программирование ИКД/СРТ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выполнении процедуры  и выбора оптимального диагностического или терапевтического метода)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Имплантация постоянного водителя ритма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выполнения в неосложненных случаях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Постановка ИКД/СРТ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выполнении процедуры и  выбора оптимального диагностического или терапевтического метода)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1</w:t>
            </w:r>
          </w:p>
        </w:tc>
      </w:tr>
      <w:tr w:rsidR="00D33F78" w:rsidRPr="006F42F9" w:rsidTr="00237239">
        <w:trPr>
          <w:trHeight w:val="461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Электрофизиологическое исследование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06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опыт и способность анализировать электрофизиологические данные 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 xml:space="preserve">1 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Электрофизиологические вмешательства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Опыт участия в выполнении процедуры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1</w:t>
            </w:r>
          </w:p>
        </w:tc>
      </w:tr>
      <w:tr w:rsidR="00D33F78" w:rsidRPr="006F42F9" w:rsidTr="00237239">
        <w:trPr>
          <w:trHeight w:val="269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Электрическая кардиоверсия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  <w:tr w:rsidR="00D33F78" w:rsidRPr="006F42F9" w:rsidTr="00237239">
        <w:trPr>
          <w:trHeight w:val="288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Пункция перикарда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Практический опыт и способность интерпретировать результаты в стандартных клинических ситуациях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  <w:lang w:val="en-US"/>
              </w:rPr>
              <w:t>2</w:t>
            </w:r>
          </w:p>
        </w:tc>
      </w:tr>
      <w:tr w:rsidR="00D33F78" w:rsidRPr="006F42F9" w:rsidTr="00237239">
        <w:trPr>
          <w:trHeight w:val="288"/>
        </w:trPr>
        <w:tc>
          <w:tcPr>
            <w:tcW w:w="5675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9">
              <w:rPr>
                <w:rStyle w:val="af8"/>
              </w:rPr>
              <w:t>Планирование, обоснование и интерпретация лабораторных методов обследования</w:t>
            </w:r>
          </w:p>
        </w:tc>
        <w:tc>
          <w:tcPr>
            <w:tcW w:w="6946" w:type="dxa"/>
            <w:shd w:val="clear" w:color="auto" w:fill="FFFFFF"/>
          </w:tcPr>
          <w:p w:rsidR="00D33F78" w:rsidRPr="006F42F9" w:rsidRDefault="00D33F78" w:rsidP="00237239">
            <w:pPr>
              <w:pStyle w:val="af9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F42F9">
              <w:rPr>
                <w:rFonts w:ascii="Times New Roman" w:hAnsi="Times New Roman" w:cs="Times New Roman"/>
                <w:sz w:val="24"/>
                <w:szCs w:val="24"/>
              </w:rPr>
              <w:t>Полная компетенция</w:t>
            </w:r>
          </w:p>
        </w:tc>
        <w:tc>
          <w:tcPr>
            <w:tcW w:w="2263" w:type="dxa"/>
            <w:shd w:val="clear" w:color="auto" w:fill="FFFFFF"/>
          </w:tcPr>
          <w:p w:rsidR="00D33F78" w:rsidRPr="006F42F9" w:rsidRDefault="00D33F78" w:rsidP="00237239">
            <w:pPr>
              <w:pStyle w:val="101"/>
              <w:shd w:val="clear" w:color="auto" w:fill="auto"/>
              <w:spacing w:line="240" w:lineRule="auto"/>
              <w:ind w:left="800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  <w:r w:rsidRPr="006F42F9">
              <w:rPr>
                <w:rFonts w:ascii="Times New Roman" w:hAnsi="Times New Roman" w:cs="Times New Roman"/>
                <w:noProof w:val="0"/>
                <w:sz w:val="24"/>
                <w:szCs w:val="24"/>
              </w:rPr>
              <w:t>3</w:t>
            </w:r>
          </w:p>
        </w:tc>
      </w:tr>
    </w:tbl>
    <w:p w:rsidR="00D33F78" w:rsidRPr="006F42F9" w:rsidRDefault="00D33F78" w:rsidP="00D33F78">
      <w:pPr>
        <w:rPr>
          <w:rFonts w:ascii="Times New Roman" w:hAnsi="Times New Roman"/>
          <w:sz w:val="28"/>
          <w:szCs w:val="28"/>
        </w:rPr>
      </w:pPr>
    </w:p>
    <w:p w:rsidR="00D33F78" w:rsidRPr="006F42F9" w:rsidRDefault="00D33F78" w:rsidP="00D33F78"/>
    <w:p w:rsidR="00D33F78" w:rsidRPr="006F42F9" w:rsidRDefault="00D33F78" w:rsidP="00D33F78">
      <w:pPr>
        <w:rPr>
          <w:rFonts w:ascii="Times New Roman" w:hAnsi="Times New Roman" w:cs="Times New Roman"/>
          <w:sz w:val="24"/>
          <w:szCs w:val="24"/>
        </w:rPr>
      </w:pPr>
      <w:r w:rsidRPr="006F42F9">
        <w:rPr>
          <w:rFonts w:ascii="Times New Roman" w:hAnsi="Times New Roman" w:cs="Times New Roman"/>
          <w:b/>
          <w:bCs/>
          <w:sz w:val="24"/>
          <w:szCs w:val="24"/>
        </w:rPr>
        <w:t>Уровень 1:</w:t>
      </w:r>
      <w:r w:rsidRPr="006F42F9">
        <w:rPr>
          <w:rFonts w:ascii="Times New Roman" w:hAnsi="Times New Roman" w:cs="Times New Roman"/>
          <w:sz w:val="24"/>
          <w:szCs w:val="24"/>
        </w:rPr>
        <w:t xml:space="preserve"> Опыт выбора оптимального диагностического или терапевтического метода и правильной интерпретации его результатов или определение дальнейшей тактики обследования и лечения, на которое пациент должен быть направлен. Этот уровень не подразумевает самостоятельного выполнения методики, но участие в процедуре может быть полезно. </w:t>
      </w:r>
    </w:p>
    <w:p w:rsidR="00D33F78" w:rsidRPr="006F42F9" w:rsidRDefault="00D33F78" w:rsidP="00D33F78">
      <w:pPr>
        <w:rPr>
          <w:rFonts w:ascii="Times New Roman" w:hAnsi="Times New Roman" w:cs="Times New Roman"/>
          <w:sz w:val="24"/>
          <w:szCs w:val="24"/>
        </w:rPr>
      </w:pPr>
      <w:r w:rsidRPr="006F42F9">
        <w:rPr>
          <w:rFonts w:ascii="Times New Roman" w:hAnsi="Times New Roman" w:cs="Times New Roman"/>
          <w:b/>
          <w:bCs/>
          <w:sz w:val="24"/>
          <w:szCs w:val="24"/>
        </w:rPr>
        <w:t>Уровень 2:</w:t>
      </w:r>
      <w:r w:rsidRPr="006F42F9">
        <w:rPr>
          <w:rFonts w:ascii="Times New Roman" w:hAnsi="Times New Roman" w:cs="Times New Roman"/>
          <w:sz w:val="24"/>
          <w:szCs w:val="24"/>
        </w:rPr>
        <w:t xml:space="preserve"> В дополнение к Уровню 1, необходимы практические навыки (но не в качестве самостоятельного исследователя). Требуется опыт ассистирования при выполнения определенных процедур под наблюдением и руководством преподавателя. Данный уровень  также подразумевает возможность самостоятельного выполнения некоторых процедур, но по стандартным показаниям и в неосложненных ситуациях. </w:t>
      </w:r>
    </w:p>
    <w:p w:rsidR="00D33F78" w:rsidRPr="006F42F9" w:rsidRDefault="00D33F78" w:rsidP="00D33F78">
      <w:pPr>
        <w:rPr>
          <w:rFonts w:ascii="Times New Roman" w:hAnsi="Times New Roman" w:cs="Times New Roman"/>
          <w:sz w:val="24"/>
          <w:szCs w:val="24"/>
        </w:rPr>
      </w:pPr>
      <w:r w:rsidRPr="006F42F9">
        <w:rPr>
          <w:rFonts w:ascii="Times New Roman" w:hAnsi="Times New Roman" w:cs="Times New Roman"/>
          <w:b/>
          <w:bCs/>
          <w:sz w:val="24"/>
          <w:szCs w:val="24"/>
        </w:rPr>
        <w:t>Уровень 3:</w:t>
      </w:r>
      <w:r w:rsidRPr="006F42F9">
        <w:rPr>
          <w:rFonts w:ascii="Times New Roman" w:hAnsi="Times New Roman" w:cs="Times New Roman"/>
          <w:sz w:val="24"/>
          <w:szCs w:val="24"/>
        </w:rPr>
        <w:t xml:space="preserve"> В дополнение к уровню 2, необходимо самостоятельно определять показания, выполнять процедуру, интерпретировать ее результаты и купировать возможные осложнения</w:t>
      </w:r>
    </w:p>
    <w:p w:rsidR="00D33F78" w:rsidRPr="00D33F78" w:rsidRDefault="00D33F78" w:rsidP="00D33F78"/>
    <w:sectPr w:rsidR="00D33F78" w:rsidRPr="00D33F78" w:rsidSect="00C00989">
      <w:footerReference w:type="default" r:id="rId8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FC8" w:rsidRDefault="00020FC8" w:rsidP="00CD58CF">
      <w:pPr>
        <w:spacing w:after="0" w:line="240" w:lineRule="auto"/>
      </w:pPr>
      <w:r>
        <w:separator/>
      </w:r>
    </w:p>
  </w:endnote>
  <w:endnote w:type="continuationSeparator" w:id="0">
    <w:p w:rsidR="00020FC8" w:rsidRDefault="00020FC8" w:rsidP="00CD5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24001"/>
      <w:docPartObj>
        <w:docPartGallery w:val="Page Numbers (Bottom of Page)"/>
        <w:docPartUnique/>
      </w:docPartObj>
    </w:sdtPr>
    <w:sdtContent>
      <w:p w:rsidR="00061E4D" w:rsidRDefault="00016474">
        <w:pPr>
          <w:pStyle w:val="af4"/>
          <w:jc w:val="right"/>
        </w:pPr>
        <w:fldSimple w:instr=" PAGE   \* MERGEFORMAT ">
          <w:r w:rsidR="00C00989">
            <w:rPr>
              <w:noProof/>
            </w:rPr>
            <w:t>1</w:t>
          </w:r>
        </w:fldSimple>
      </w:p>
    </w:sdtContent>
  </w:sdt>
  <w:p w:rsidR="00061E4D" w:rsidRDefault="00061E4D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FC8" w:rsidRDefault="00020FC8" w:rsidP="00CD58CF">
      <w:pPr>
        <w:spacing w:after="0" w:line="240" w:lineRule="auto"/>
      </w:pPr>
      <w:r>
        <w:separator/>
      </w:r>
    </w:p>
  </w:footnote>
  <w:footnote w:type="continuationSeparator" w:id="0">
    <w:p w:rsidR="00020FC8" w:rsidRDefault="00020FC8" w:rsidP="00CD58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D1AC6"/>
    <w:multiLevelType w:val="multilevel"/>
    <w:tmpl w:val="CCC4EF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082BA0"/>
    <w:multiLevelType w:val="hybridMultilevel"/>
    <w:tmpl w:val="C5FC0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F5509E"/>
    <w:multiLevelType w:val="multilevel"/>
    <w:tmpl w:val="06A42E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2576F6"/>
    <w:multiLevelType w:val="multilevel"/>
    <w:tmpl w:val="2B629E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1D3BA3"/>
    <w:multiLevelType w:val="multilevel"/>
    <w:tmpl w:val="2EB418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CF113E"/>
    <w:multiLevelType w:val="multilevel"/>
    <w:tmpl w:val="772689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D577757"/>
    <w:multiLevelType w:val="multilevel"/>
    <w:tmpl w:val="238031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DCA21E6"/>
    <w:multiLevelType w:val="hybridMultilevel"/>
    <w:tmpl w:val="651C3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033A4F"/>
    <w:multiLevelType w:val="multilevel"/>
    <w:tmpl w:val="625863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F6A027C"/>
    <w:multiLevelType w:val="hybridMultilevel"/>
    <w:tmpl w:val="3774C5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FE571F7"/>
    <w:multiLevelType w:val="multilevel"/>
    <w:tmpl w:val="B9DA72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1117C93"/>
    <w:multiLevelType w:val="multilevel"/>
    <w:tmpl w:val="E214D0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2393C8E"/>
    <w:multiLevelType w:val="multilevel"/>
    <w:tmpl w:val="BF0A7C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4FC497C"/>
    <w:multiLevelType w:val="multilevel"/>
    <w:tmpl w:val="B8066D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6974E57"/>
    <w:multiLevelType w:val="hybridMultilevel"/>
    <w:tmpl w:val="2AF0BA14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>
    <w:nsid w:val="17973838"/>
    <w:multiLevelType w:val="multilevel"/>
    <w:tmpl w:val="020845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7E022BE"/>
    <w:multiLevelType w:val="multilevel"/>
    <w:tmpl w:val="31C253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83A2FED"/>
    <w:multiLevelType w:val="multilevel"/>
    <w:tmpl w:val="9A1A74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9CA078A"/>
    <w:multiLevelType w:val="hybridMultilevel"/>
    <w:tmpl w:val="758264E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1C9F2BC8"/>
    <w:multiLevelType w:val="multilevel"/>
    <w:tmpl w:val="964A1E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CB338FF"/>
    <w:multiLevelType w:val="multilevel"/>
    <w:tmpl w:val="87CE54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DEE58D0"/>
    <w:multiLevelType w:val="hybridMultilevel"/>
    <w:tmpl w:val="D968ECFE"/>
    <w:lvl w:ilvl="0" w:tplc="2AD474CA">
      <w:start w:val="1"/>
      <w:numFmt w:val="decimal"/>
      <w:lvlText w:val="%1)"/>
      <w:lvlJc w:val="left"/>
      <w:pPr>
        <w:ind w:left="7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>
    <w:nsid w:val="1DF62C16"/>
    <w:multiLevelType w:val="hybridMultilevel"/>
    <w:tmpl w:val="D97E6B92"/>
    <w:lvl w:ilvl="0" w:tplc="1F1E1C76">
      <w:start w:val="1"/>
      <w:numFmt w:val="bullet"/>
      <w:lvlText w:val="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1E141C30"/>
    <w:multiLevelType w:val="multilevel"/>
    <w:tmpl w:val="1116FE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E76526D"/>
    <w:multiLevelType w:val="hybridMultilevel"/>
    <w:tmpl w:val="2BE43E2C"/>
    <w:lvl w:ilvl="0" w:tplc="1D269A4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F460401"/>
    <w:multiLevelType w:val="multilevel"/>
    <w:tmpl w:val="A7B2C8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F604AC6"/>
    <w:multiLevelType w:val="multilevel"/>
    <w:tmpl w:val="C400E6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0343098"/>
    <w:multiLevelType w:val="multilevel"/>
    <w:tmpl w:val="CC1CE0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5B5555E"/>
    <w:multiLevelType w:val="multilevel"/>
    <w:tmpl w:val="7A0488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6374DE9"/>
    <w:multiLevelType w:val="hybridMultilevel"/>
    <w:tmpl w:val="3F589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6A66FBC"/>
    <w:multiLevelType w:val="multilevel"/>
    <w:tmpl w:val="B672DF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72450BA"/>
    <w:multiLevelType w:val="hybridMultilevel"/>
    <w:tmpl w:val="8EFAB9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273A05F3"/>
    <w:multiLevelType w:val="multilevel"/>
    <w:tmpl w:val="C638EA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281F6198"/>
    <w:multiLevelType w:val="multilevel"/>
    <w:tmpl w:val="79948A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B730754"/>
    <w:multiLevelType w:val="multilevel"/>
    <w:tmpl w:val="88827D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BAE0097"/>
    <w:multiLevelType w:val="hybridMultilevel"/>
    <w:tmpl w:val="6212D21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2BDF4A6B"/>
    <w:multiLevelType w:val="multilevel"/>
    <w:tmpl w:val="3DDCA7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D640F26"/>
    <w:multiLevelType w:val="hybridMultilevel"/>
    <w:tmpl w:val="3774C5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2DB83506"/>
    <w:multiLevelType w:val="multilevel"/>
    <w:tmpl w:val="B6882E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DC925B4"/>
    <w:multiLevelType w:val="hybridMultilevel"/>
    <w:tmpl w:val="5E64B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DE8696E"/>
    <w:multiLevelType w:val="multilevel"/>
    <w:tmpl w:val="014063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E647256"/>
    <w:multiLevelType w:val="multilevel"/>
    <w:tmpl w:val="22D0F4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31455279"/>
    <w:multiLevelType w:val="hybridMultilevel"/>
    <w:tmpl w:val="3F589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39B7BC1"/>
    <w:multiLevelType w:val="multilevel"/>
    <w:tmpl w:val="F8F678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3B0124C"/>
    <w:multiLevelType w:val="multilevel"/>
    <w:tmpl w:val="1EE235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36C73ED7"/>
    <w:multiLevelType w:val="multilevel"/>
    <w:tmpl w:val="1A78DB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72B215A"/>
    <w:multiLevelType w:val="multilevel"/>
    <w:tmpl w:val="447A83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8322604"/>
    <w:multiLevelType w:val="multilevel"/>
    <w:tmpl w:val="27CE7D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88F78BF"/>
    <w:multiLevelType w:val="multilevel"/>
    <w:tmpl w:val="0E5055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92571DC"/>
    <w:multiLevelType w:val="multilevel"/>
    <w:tmpl w:val="B68820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A836574"/>
    <w:multiLevelType w:val="multilevel"/>
    <w:tmpl w:val="AB7648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B2C4CBE"/>
    <w:multiLevelType w:val="multilevel"/>
    <w:tmpl w:val="C994B0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DA770C1"/>
    <w:multiLevelType w:val="multilevel"/>
    <w:tmpl w:val="DB5E62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DF17E03"/>
    <w:multiLevelType w:val="multilevel"/>
    <w:tmpl w:val="0908C2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E3D7332"/>
    <w:multiLevelType w:val="multilevel"/>
    <w:tmpl w:val="BDCE25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FDA57C3"/>
    <w:multiLevelType w:val="multilevel"/>
    <w:tmpl w:val="46AA68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14A032B"/>
    <w:multiLevelType w:val="multilevel"/>
    <w:tmpl w:val="70D045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470C614C"/>
    <w:multiLevelType w:val="multilevel"/>
    <w:tmpl w:val="EB1C57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A8D3AB9"/>
    <w:multiLevelType w:val="multilevel"/>
    <w:tmpl w:val="F0F6A2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4B6D68C8"/>
    <w:multiLevelType w:val="multilevel"/>
    <w:tmpl w:val="32A69B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4BA12523"/>
    <w:multiLevelType w:val="hybridMultilevel"/>
    <w:tmpl w:val="758264E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1">
    <w:nsid w:val="4C3E3C73"/>
    <w:multiLevelType w:val="multilevel"/>
    <w:tmpl w:val="866090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4C7278D5"/>
    <w:multiLevelType w:val="hybridMultilevel"/>
    <w:tmpl w:val="3F589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D2A1B68"/>
    <w:multiLevelType w:val="multilevel"/>
    <w:tmpl w:val="279863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DCE1E11"/>
    <w:multiLevelType w:val="multilevel"/>
    <w:tmpl w:val="4D1E00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4E05622F"/>
    <w:multiLevelType w:val="multilevel"/>
    <w:tmpl w:val="CBE803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4F860646"/>
    <w:multiLevelType w:val="multilevel"/>
    <w:tmpl w:val="D05E50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FA70E68"/>
    <w:multiLevelType w:val="multilevel"/>
    <w:tmpl w:val="A6CE96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FB75DA2"/>
    <w:multiLevelType w:val="multilevel"/>
    <w:tmpl w:val="B76AF3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4FBA5D4B"/>
    <w:multiLevelType w:val="multilevel"/>
    <w:tmpl w:val="9C3077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51ED29F4"/>
    <w:multiLevelType w:val="hybridMultilevel"/>
    <w:tmpl w:val="6D9A4E9C"/>
    <w:lvl w:ilvl="0" w:tplc="4E429004">
      <w:start w:val="1"/>
      <w:numFmt w:val="bullet"/>
      <w:suff w:val="space"/>
      <w:lvlText w:val="-"/>
      <w:lvlJc w:val="left"/>
      <w:pPr>
        <w:ind w:left="1080" w:hanging="360"/>
      </w:pPr>
      <w:rPr>
        <w:rFonts w:ascii="Times New Roman" w:hAnsi="Times New Roman" w:cs="Times New Roman" w:hint="default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>
    <w:nsid w:val="52566CC4"/>
    <w:multiLevelType w:val="multilevel"/>
    <w:tmpl w:val="B09E1D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54D111C9"/>
    <w:multiLevelType w:val="multilevel"/>
    <w:tmpl w:val="F38C08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55741224"/>
    <w:multiLevelType w:val="multilevel"/>
    <w:tmpl w:val="411886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55C240C8"/>
    <w:multiLevelType w:val="hybridMultilevel"/>
    <w:tmpl w:val="2C949B3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5">
    <w:nsid w:val="56287DD8"/>
    <w:multiLevelType w:val="multilevel"/>
    <w:tmpl w:val="519EA3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596C4145"/>
    <w:multiLevelType w:val="multilevel"/>
    <w:tmpl w:val="50F8D4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5A2C2408"/>
    <w:multiLevelType w:val="hybridMultilevel"/>
    <w:tmpl w:val="F2683790"/>
    <w:lvl w:ilvl="0" w:tplc="04D231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AD86048"/>
    <w:multiLevelType w:val="multilevel"/>
    <w:tmpl w:val="DC1E1E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5C642B02"/>
    <w:multiLevelType w:val="multilevel"/>
    <w:tmpl w:val="2E0618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5D973E3F"/>
    <w:multiLevelType w:val="multilevel"/>
    <w:tmpl w:val="4D88C3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5F592709"/>
    <w:multiLevelType w:val="hybridMultilevel"/>
    <w:tmpl w:val="3F589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F917F29"/>
    <w:multiLevelType w:val="multilevel"/>
    <w:tmpl w:val="589248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614D092E"/>
    <w:multiLevelType w:val="multilevel"/>
    <w:tmpl w:val="A72238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622B57A5"/>
    <w:multiLevelType w:val="multilevel"/>
    <w:tmpl w:val="1590AC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623F4EF4"/>
    <w:multiLevelType w:val="multilevel"/>
    <w:tmpl w:val="40A43C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63CB20EC"/>
    <w:multiLevelType w:val="multilevel"/>
    <w:tmpl w:val="729C27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69E9611A"/>
    <w:multiLevelType w:val="hybridMultilevel"/>
    <w:tmpl w:val="48822754"/>
    <w:lvl w:ilvl="0" w:tplc="2A92AFC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A33632C"/>
    <w:multiLevelType w:val="multilevel"/>
    <w:tmpl w:val="9EF252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6A910A2B"/>
    <w:multiLevelType w:val="multilevel"/>
    <w:tmpl w:val="938281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6B6438A9"/>
    <w:multiLevelType w:val="multilevel"/>
    <w:tmpl w:val="E3EC7B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6D047E95"/>
    <w:multiLevelType w:val="multilevel"/>
    <w:tmpl w:val="F80CA2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706178C6"/>
    <w:multiLevelType w:val="hybridMultilevel"/>
    <w:tmpl w:val="3F589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0A654E9"/>
    <w:multiLevelType w:val="multilevel"/>
    <w:tmpl w:val="7F0C63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7205022B"/>
    <w:multiLevelType w:val="multilevel"/>
    <w:tmpl w:val="BDCE25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72600D8B"/>
    <w:multiLevelType w:val="multilevel"/>
    <w:tmpl w:val="89144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72D766CD"/>
    <w:multiLevelType w:val="multilevel"/>
    <w:tmpl w:val="0A5A7E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75313561"/>
    <w:multiLevelType w:val="multilevel"/>
    <w:tmpl w:val="10CC9E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77DD1E8D"/>
    <w:multiLevelType w:val="multilevel"/>
    <w:tmpl w:val="5BEA7C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7FB16FE4"/>
    <w:multiLevelType w:val="multilevel"/>
    <w:tmpl w:val="BDCE25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2"/>
  </w:num>
  <w:num w:numId="2">
    <w:abstractNumId w:val="47"/>
  </w:num>
  <w:num w:numId="3">
    <w:abstractNumId w:val="69"/>
  </w:num>
  <w:num w:numId="4">
    <w:abstractNumId w:val="82"/>
  </w:num>
  <w:num w:numId="5">
    <w:abstractNumId w:val="25"/>
  </w:num>
  <w:num w:numId="6">
    <w:abstractNumId w:val="20"/>
  </w:num>
  <w:num w:numId="7">
    <w:abstractNumId w:val="51"/>
  </w:num>
  <w:num w:numId="8">
    <w:abstractNumId w:val="68"/>
  </w:num>
  <w:num w:numId="9">
    <w:abstractNumId w:val="56"/>
  </w:num>
  <w:num w:numId="10">
    <w:abstractNumId w:val="41"/>
  </w:num>
  <w:num w:numId="11">
    <w:abstractNumId w:val="11"/>
  </w:num>
  <w:num w:numId="12">
    <w:abstractNumId w:val="85"/>
  </w:num>
  <w:num w:numId="13">
    <w:abstractNumId w:val="80"/>
  </w:num>
  <w:num w:numId="14">
    <w:abstractNumId w:val="38"/>
  </w:num>
  <w:num w:numId="15">
    <w:abstractNumId w:val="52"/>
  </w:num>
  <w:num w:numId="16">
    <w:abstractNumId w:val="88"/>
  </w:num>
  <w:num w:numId="17">
    <w:abstractNumId w:val="90"/>
  </w:num>
  <w:num w:numId="18">
    <w:abstractNumId w:val="13"/>
  </w:num>
  <w:num w:numId="19">
    <w:abstractNumId w:val="86"/>
  </w:num>
  <w:num w:numId="20">
    <w:abstractNumId w:val="16"/>
  </w:num>
  <w:num w:numId="21">
    <w:abstractNumId w:val="19"/>
  </w:num>
  <w:num w:numId="22">
    <w:abstractNumId w:val="64"/>
  </w:num>
  <w:num w:numId="23">
    <w:abstractNumId w:val="83"/>
  </w:num>
  <w:num w:numId="24">
    <w:abstractNumId w:val="73"/>
  </w:num>
  <w:num w:numId="25">
    <w:abstractNumId w:val="10"/>
  </w:num>
  <w:num w:numId="26">
    <w:abstractNumId w:val="23"/>
  </w:num>
  <w:num w:numId="27">
    <w:abstractNumId w:val="98"/>
  </w:num>
  <w:num w:numId="28">
    <w:abstractNumId w:val="46"/>
  </w:num>
  <w:num w:numId="29">
    <w:abstractNumId w:val="79"/>
  </w:num>
  <w:num w:numId="30">
    <w:abstractNumId w:val="8"/>
  </w:num>
  <w:num w:numId="31">
    <w:abstractNumId w:val="48"/>
  </w:num>
  <w:num w:numId="32">
    <w:abstractNumId w:val="6"/>
  </w:num>
  <w:num w:numId="33">
    <w:abstractNumId w:val="65"/>
  </w:num>
  <w:num w:numId="34">
    <w:abstractNumId w:val="17"/>
  </w:num>
  <w:num w:numId="35">
    <w:abstractNumId w:val="5"/>
  </w:num>
  <w:num w:numId="36">
    <w:abstractNumId w:val="40"/>
  </w:num>
  <w:num w:numId="37">
    <w:abstractNumId w:val="89"/>
  </w:num>
  <w:num w:numId="38">
    <w:abstractNumId w:val="36"/>
  </w:num>
  <w:num w:numId="39">
    <w:abstractNumId w:val="2"/>
  </w:num>
  <w:num w:numId="40">
    <w:abstractNumId w:val="58"/>
  </w:num>
  <w:num w:numId="41">
    <w:abstractNumId w:val="57"/>
  </w:num>
  <w:num w:numId="42">
    <w:abstractNumId w:val="44"/>
  </w:num>
  <w:num w:numId="43">
    <w:abstractNumId w:val="94"/>
  </w:num>
  <w:num w:numId="44">
    <w:abstractNumId w:val="97"/>
  </w:num>
  <w:num w:numId="45">
    <w:abstractNumId w:val="67"/>
  </w:num>
  <w:num w:numId="46">
    <w:abstractNumId w:val="43"/>
  </w:num>
  <w:num w:numId="47">
    <w:abstractNumId w:val="50"/>
  </w:num>
  <w:num w:numId="48">
    <w:abstractNumId w:val="96"/>
  </w:num>
  <w:num w:numId="49">
    <w:abstractNumId w:val="55"/>
  </w:num>
  <w:num w:numId="50">
    <w:abstractNumId w:val="91"/>
  </w:num>
  <w:num w:numId="51">
    <w:abstractNumId w:val="66"/>
  </w:num>
  <w:num w:numId="52">
    <w:abstractNumId w:val="3"/>
  </w:num>
  <w:num w:numId="53">
    <w:abstractNumId w:val="49"/>
  </w:num>
  <w:num w:numId="54">
    <w:abstractNumId w:val="61"/>
  </w:num>
  <w:num w:numId="55">
    <w:abstractNumId w:val="27"/>
  </w:num>
  <w:num w:numId="56">
    <w:abstractNumId w:val="93"/>
  </w:num>
  <w:num w:numId="57">
    <w:abstractNumId w:val="28"/>
  </w:num>
  <w:num w:numId="58">
    <w:abstractNumId w:val="75"/>
  </w:num>
  <w:num w:numId="59">
    <w:abstractNumId w:val="12"/>
  </w:num>
  <w:num w:numId="60">
    <w:abstractNumId w:val="59"/>
  </w:num>
  <w:num w:numId="61">
    <w:abstractNumId w:val="71"/>
  </w:num>
  <w:num w:numId="62">
    <w:abstractNumId w:val="45"/>
  </w:num>
  <w:num w:numId="63">
    <w:abstractNumId w:val="26"/>
  </w:num>
  <w:num w:numId="64">
    <w:abstractNumId w:val="15"/>
  </w:num>
  <w:num w:numId="65">
    <w:abstractNumId w:val="4"/>
  </w:num>
  <w:num w:numId="66">
    <w:abstractNumId w:val="33"/>
  </w:num>
  <w:num w:numId="67">
    <w:abstractNumId w:val="34"/>
  </w:num>
  <w:num w:numId="68">
    <w:abstractNumId w:val="32"/>
  </w:num>
  <w:num w:numId="69">
    <w:abstractNumId w:val="78"/>
  </w:num>
  <w:num w:numId="70">
    <w:abstractNumId w:val="95"/>
  </w:num>
  <w:num w:numId="71">
    <w:abstractNumId w:val="63"/>
  </w:num>
  <w:num w:numId="72">
    <w:abstractNumId w:val="76"/>
  </w:num>
  <w:num w:numId="73">
    <w:abstractNumId w:val="30"/>
  </w:num>
  <w:num w:numId="74">
    <w:abstractNumId w:val="84"/>
  </w:num>
  <w:num w:numId="75">
    <w:abstractNumId w:val="53"/>
  </w:num>
  <w:num w:numId="76">
    <w:abstractNumId w:val="0"/>
  </w:num>
  <w:num w:numId="77">
    <w:abstractNumId w:val="99"/>
  </w:num>
  <w:num w:numId="78">
    <w:abstractNumId w:val="54"/>
  </w:num>
  <w:num w:numId="79">
    <w:abstractNumId w:val="31"/>
  </w:num>
  <w:num w:numId="80">
    <w:abstractNumId w:val="14"/>
  </w:num>
  <w:num w:numId="81">
    <w:abstractNumId w:val="74"/>
  </w:num>
  <w:num w:numId="82">
    <w:abstractNumId w:val="22"/>
  </w:num>
  <w:num w:numId="83">
    <w:abstractNumId w:val="62"/>
  </w:num>
  <w:num w:numId="84">
    <w:abstractNumId w:val="29"/>
  </w:num>
  <w:num w:numId="85">
    <w:abstractNumId w:val="42"/>
  </w:num>
  <w:num w:numId="86">
    <w:abstractNumId w:val="81"/>
  </w:num>
  <w:num w:numId="87">
    <w:abstractNumId w:val="92"/>
  </w:num>
  <w:num w:numId="88">
    <w:abstractNumId w:val="39"/>
  </w:num>
  <w:num w:numId="89">
    <w:abstractNumId w:val="7"/>
  </w:num>
  <w:num w:numId="90">
    <w:abstractNumId w:val="35"/>
  </w:num>
  <w:num w:numId="91">
    <w:abstractNumId w:val="9"/>
  </w:num>
  <w:num w:numId="92">
    <w:abstractNumId w:val="18"/>
  </w:num>
  <w:num w:numId="93">
    <w:abstractNumId w:val="70"/>
  </w:num>
  <w:num w:numId="94">
    <w:abstractNumId w:val="60"/>
  </w:num>
  <w:num w:numId="95">
    <w:abstractNumId w:val="21"/>
  </w:num>
  <w:num w:numId="96">
    <w:abstractNumId w:val="24"/>
  </w:num>
  <w:num w:numId="97">
    <w:abstractNumId w:val="1"/>
  </w:num>
  <w:num w:numId="98">
    <w:abstractNumId w:val="37"/>
  </w:num>
  <w:num w:numId="99">
    <w:abstractNumId w:val="87"/>
  </w:num>
  <w:num w:numId="100">
    <w:abstractNumId w:val="77"/>
  </w:num>
  <w:numIdMacAtCleanup w:val="9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12BA2"/>
    <w:rsid w:val="00002ECD"/>
    <w:rsid w:val="00012FA2"/>
    <w:rsid w:val="00013CBF"/>
    <w:rsid w:val="000146A0"/>
    <w:rsid w:val="00016474"/>
    <w:rsid w:val="00020FC8"/>
    <w:rsid w:val="000261C1"/>
    <w:rsid w:val="00030060"/>
    <w:rsid w:val="00045B25"/>
    <w:rsid w:val="0004756D"/>
    <w:rsid w:val="000500E9"/>
    <w:rsid w:val="00050C79"/>
    <w:rsid w:val="00054ED4"/>
    <w:rsid w:val="00055C7E"/>
    <w:rsid w:val="0005748C"/>
    <w:rsid w:val="00057501"/>
    <w:rsid w:val="00061E4D"/>
    <w:rsid w:val="00073574"/>
    <w:rsid w:val="00073A6B"/>
    <w:rsid w:val="00080144"/>
    <w:rsid w:val="00080BF0"/>
    <w:rsid w:val="00083FDF"/>
    <w:rsid w:val="000877C5"/>
    <w:rsid w:val="00093F12"/>
    <w:rsid w:val="00095EA9"/>
    <w:rsid w:val="00097023"/>
    <w:rsid w:val="000A0768"/>
    <w:rsid w:val="000A0CC0"/>
    <w:rsid w:val="000A0D75"/>
    <w:rsid w:val="000A5EED"/>
    <w:rsid w:val="000A628D"/>
    <w:rsid w:val="000B1D6C"/>
    <w:rsid w:val="000C3D6D"/>
    <w:rsid w:val="000D457A"/>
    <w:rsid w:val="000D4DE9"/>
    <w:rsid w:val="000E319B"/>
    <w:rsid w:val="000E48CD"/>
    <w:rsid w:val="000E6AAD"/>
    <w:rsid w:val="000F0A1C"/>
    <w:rsid w:val="000F1A28"/>
    <w:rsid w:val="000F688A"/>
    <w:rsid w:val="00100799"/>
    <w:rsid w:val="00100D39"/>
    <w:rsid w:val="00103392"/>
    <w:rsid w:val="0011189F"/>
    <w:rsid w:val="00113144"/>
    <w:rsid w:val="00115395"/>
    <w:rsid w:val="00133073"/>
    <w:rsid w:val="001345CF"/>
    <w:rsid w:val="00135F02"/>
    <w:rsid w:val="00136FD6"/>
    <w:rsid w:val="001479EC"/>
    <w:rsid w:val="00154990"/>
    <w:rsid w:val="001620C8"/>
    <w:rsid w:val="001A28B2"/>
    <w:rsid w:val="001A7842"/>
    <w:rsid w:val="001A7AB9"/>
    <w:rsid w:val="001B08A5"/>
    <w:rsid w:val="001B2E38"/>
    <w:rsid w:val="001B3E7D"/>
    <w:rsid w:val="001B553D"/>
    <w:rsid w:val="001B5BB4"/>
    <w:rsid w:val="001C2FD4"/>
    <w:rsid w:val="001C4C41"/>
    <w:rsid w:val="001D5602"/>
    <w:rsid w:val="001E07DE"/>
    <w:rsid w:val="001E4E4C"/>
    <w:rsid w:val="001F5B10"/>
    <w:rsid w:val="0020034D"/>
    <w:rsid w:val="00200A1A"/>
    <w:rsid w:val="0021181C"/>
    <w:rsid w:val="002170E1"/>
    <w:rsid w:val="0021752F"/>
    <w:rsid w:val="00225230"/>
    <w:rsid w:val="00225D2A"/>
    <w:rsid w:val="00226720"/>
    <w:rsid w:val="00234E13"/>
    <w:rsid w:val="002356AC"/>
    <w:rsid w:val="00237239"/>
    <w:rsid w:val="00244876"/>
    <w:rsid w:val="002713AE"/>
    <w:rsid w:val="00272FF1"/>
    <w:rsid w:val="00273F24"/>
    <w:rsid w:val="00290A34"/>
    <w:rsid w:val="00295491"/>
    <w:rsid w:val="002A029D"/>
    <w:rsid w:val="002A15D9"/>
    <w:rsid w:val="002A5006"/>
    <w:rsid w:val="002B3BEB"/>
    <w:rsid w:val="002B6143"/>
    <w:rsid w:val="002D7507"/>
    <w:rsid w:val="002D7868"/>
    <w:rsid w:val="002D7BA4"/>
    <w:rsid w:val="002D7DE7"/>
    <w:rsid w:val="002E437E"/>
    <w:rsid w:val="002F2642"/>
    <w:rsid w:val="002F3FB6"/>
    <w:rsid w:val="002F69B7"/>
    <w:rsid w:val="002F724B"/>
    <w:rsid w:val="00301715"/>
    <w:rsid w:val="00323C97"/>
    <w:rsid w:val="00332729"/>
    <w:rsid w:val="00335386"/>
    <w:rsid w:val="00343971"/>
    <w:rsid w:val="00344A31"/>
    <w:rsid w:val="00347333"/>
    <w:rsid w:val="0035160F"/>
    <w:rsid w:val="00361DBA"/>
    <w:rsid w:val="003736ED"/>
    <w:rsid w:val="003778EC"/>
    <w:rsid w:val="00387E79"/>
    <w:rsid w:val="00391292"/>
    <w:rsid w:val="0039781B"/>
    <w:rsid w:val="003A1E9E"/>
    <w:rsid w:val="003A26AB"/>
    <w:rsid w:val="003A66DD"/>
    <w:rsid w:val="003A793C"/>
    <w:rsid w:val="003A7F7E"/>
    <w:rsid w:val="003B2FC7"/>
    <w:rsid w:val="003C2F33"/>
    <w:rsid w:val="003C30F4"/>
    <w:rsid w:val="003C3C26"/>
    <w:rsid w:val="003C7611"/>
    <w:rsid w:val="003C769D"/>
    <w:rsid w:val="003D1CDD"/>
    <w:rsid w:val="003D1D94"/>
    <w:rsid w:val="003F4072"/>
    <w:rsid w:val="00400266"/>
    <w:rsid w:val="00403625"/>
    <w:rsid w:val="00405159"/>
    <w:rsid w:val="004139E5"/>
    <w:rsid w:val="00430B7B"/>
    <w:rsid w:val="00433686"/>
    <w:rsid w:val="00440CF4"/>
    <w:rsid w:val="00467DB9"/>
    <w:rsid w:val="00470350"/>
    <w:rsid w:val="004746DF"/>
    <w:rsid w:val="0047779B"/>
    <w:rsid w:val="004805E6"/>
    <w:rsid w:val="004819C6"/>
    <w:rsid w:val="00485028"/>
    <w:rsid w:val="00496731"/>
    <w:rsid w:val="00497BBF"/>
    <w:rsid w:val="004A4F34"/>
    <w:rsid w:val="004A5ECD"/>
    <w:rsid w:val="004A648B"/>
    <w:rsid w:val="004A6E86"/>
    <w:rsid w:val="004B3F20"/>
    <w:rsid w:val="004B6E50"/>
    <w:rsid w:val="004C15D6"/>
    <w:rsid w:val="004C217F"/>
    <w:rsid w:val="004C4E42"/>
    <w:rsid w:val="004C6044"/>
    <w:rsid w:val="004D19FE"/>
    <w:rsid w:val="004E17DC"/>
    <w:rsid w:val="004F66B3"/>
    <w:rsid w:val="00502830"/>
    <w:rsid w:val="0050426D"/>
    <w:rsid w:val="005061EB"/>
    <w:rsid w:val="00522B64"/>
    <w:rsid w:val="005246A3"/>
    <w:rsid w:val="005445FA"/>
    <w:rsid w:val="00573572"/>
    <w:rsid w:val="00574341"/>
    <w:rsid w:val="00574916"/>
    <w:rsid w:val="00582B83"/>
    <w:rsid w:val="00593938"/>
    <w:rsid w:val="005A0BF3"/>
    <w:rsid w:val="005A1B29"/>
    <w:rsid w:val="005A254A"/>
    <w:rsid w:val="005A30C7"/>
    <w:rsid w:val="005A7D29"/>
    <w:rsid w:val="005B3196"/>
    <w:rsid w:val="005C0628"/>
    <w:rsid w:val="005E572C"/>
    <w:rsid w:val="005E5947"/>
    <w:rsid w:val="005E5FCF"/>
    <w:rsid w:val="005F532E"/>
    <w:rsid w:val="005F723B"/>
    <w:rsid w:val="00605A02"/>
    <w:rsid w:val="00610B85"/>
    <w:rsid w:val="006110F3"/>
    <w:rsid w:val="0061455D"/>
    <w:rsid w:val="00621BAF"/>
    <w:rsid w:val="00630E68"/>
    <w:rsid w:val="006437B2"/>
    <w:rsid w:val="006465A9"/>
    <w:rsid w:val="00647B3E"/>
    <w:rsid w:val="006515A0"/>
    <w:rsid w:val="0066333F"/>
    <w:rsid w:val="00674242"/>
    <w:rsid w:val="0067713D"/>
    <w:rsid w:val="00677BF0"/>
    <w:rsid w:val="00683554"/>
    <w:rsid w:val="00686DF5"/>
    <w:rsid w:val="00695A99"/>
    <w:rsid w:val="006B15EB"/>
    <w:rsid w:val="006B3687"/>
    <w:rsid w:val="006D6EE3"/>
    <w:rsid w:val="006E00E0"/>
    <w:rsid w:val="006F08B0"/>
    <w:rsid w:val="006F48AC"/>
    <w:rsid w:val="006F7073"/>
    <w:rsid w:val="00700802"/>
    <w:rsid w:val="00701BD8"/>
    <w:rsid w:val="00702308"/>
    <w:rsid w:val="00702AE5"/>
    <w:rsid w:val="007043AE"/>
    <w:rsid w:val="00704895"/>
    <w:rsid w:val="0070540D"/>
    <w:rsid w:val="007102A3"/>
    <w:rsid w:val="00716D55"/>
    <w:rsid w:val="00722E66"/>
    <w:rsid w:val="00731974"/>
    <w:rsid w:val="00732217"/>
    <w:rsid w:val="00732EAC"/>
    <w:rsid w:val="00743FB7"/>
    <w:rsid w:val="0075243D"/>
    <w:rsid w:val="00755B29"/>
    <w:rsid w:val="007971AD"/>
    <w:rsid w:val="007A03DD"/>
    <w:rsid w:val="007B2B01"/>
    <w:rsid w:val="007B65E1"/>
    <w:rsid w:val="007C088F"/>
    <w:rsid w:val="007C2368"/>
    <w:rsid w:val="007C3A58"/>
    <w:rsid w:val="007D26B3"/>
    <w:rsid w:val="007D2F5C"/>
    <w:rsid w:val="007E4D32"/>
    <w:rsid w:val="007F097B"/>
    <w:rsid w:val="007F342C"/>
    <w:rsid w:val="008014C0"/>
    <w:rsid w:val="00803653"/>
    <w:rsid w:val="00807161"/>
    <w:rsid w:val="008113CC"/>
    <w:rsid w:val="00834C88"/>
    <w:rsid w:val="0084239F"/>
    <w:rsid w:val="00846E13"/>
    <w:rsid w:val="00850EDF"/>
    <w:rsid w:val="00860676"/>
    <w:rsid w:val="008633FB"/>
    <w:rsid w:val="008746BF"/>
    <w:rsid w:val="00883189"/>
    <w:rsid w:val="0089155F"/>
    <w:rsid w:val="00891651"/>
    <w:rsid w:val="0089764D"/>
    <w:rsid w:val="008A4777"/>
    <w:rsid w:val="008B0910"/>
    <w:rsid w:val="008B3127"/>
    <w:rsid w:val="008B5D2E"/>
    <w:rsid w:val="008D0654"/>
    <w:rsid w:val="008D120B"/>
    <w:rsid w:val="008D34BF"/>
    <w:rsid w:val="008E0939"/>
    <w:rsid w:val="008F00E6"/>
    <w:rsid w:val="00900F04"/>
    <w:rsid w:val="00903F38"/>
    <w:rsid w:val="00914BA0"/>
    <w:rsid w:val="009171FC"/>
    <w:rsid w:val="00917968"/>
    <w:rsid w:val="00933B9A"/>
    <w:rsid w:val="0093585D"/>
    <w:rsid w:val="009432E6"/>
    <w:rsid w:val="009470EE"/>
    <w:rsid w:val="00950DBC"/>
    <w:rsid w:val="00970E7E"/>
    <w:rsid w:val="00973FF3"/>
    <w:rsid w:val="0097717B"/>
    <w:rsid w:val="00982C79"/>
    <w:rsid w:val="009906C4"/>
    <w:rsid w:val="00990CA3"/>
    <w:rsid w:val="00991042"/>
    <w:rsid w:val="00996D3B"/>
    <w:rsid w:val="009A0D71"/>
    <w:rsid w:val="009A1494"/>
    <w:rsid w:val="009A5923"/>
    <w:rsid w:val="009A62D5"/>
    <w:rsid w:val="009A6A3D"/>
    <w:rsid w:val="009B4BB4"/>
    <w:rsid w:val="009B5B50"/>
    <w:rsid w:val="009B747E"/>
    <w:rsid w:val="009C5B25"/>
    <w:rsid w:val="009D5CA1"/>
    <w:rsid w:val="009E16CA"/>
    <w:rsid w:val="009E1C00"/>
    <w:rsid w:val="009E3C51"/>
    <w:rsid w:val="00A00ED3"/>
    <w:rsid w:val="00A10757"/>
    <w:rsid w:val="00A10D27"/>
    <w:rsid w:val="00A2448E"/>
    <w:rsid w:val="00A26521"/>
    <w:rsid w:val="00A30D16"/>
    <w:rsid w:val="00A45FA1"/>
    <w:rsid w:val="00A63F55"/>
    <w:rsid w:val="00A73781"/>
    <w:rsid w:val="00A73F32"/>
    <w:rsid w:val="00A7654C"/>
    <w:rsid w:val="00A860D0"/>
    <w:rsid w:val="00A95759"/>
    <w:rsid w:val="00A96147"/>
    <w:rsid w:val="00AB0DF6"/>
    <w:rsid w:val="00AB2C70"/>
    <w:rsid w:val="00AD4AF9"/>
    <w:rsid w:val="00AE006C"/>
    <w:rsid w:val="00AE08F3"/>
    <w:rsid w:val="00AE20CB"/>
    <w:rsid w:val="00AE2C1C"/>
    <w:rsid w:val="00B13854"/>
    <w:rsid w:val="00B15063"/>
    <w:rsid w:val="00B17D35"/>
    <w:rsid w:val="00B2365D"/>
    <w:rsid w:val="00B301E0"/>
    <w:rsid w:val="00B36B5C"/>
    <w:rsid w:val="00B3735B"/>
    <w:rsid w:val="00B46D24"/>
    <w:rsid w:val="00B5403F"/>
    <w:rsid w:val="00B55DA1"/>
    <w:rsid w:val="00B6103B"/>
    <w:rsid w:val="00B63041"/>
    <w:rsid w:val="00B6759C"/>
    <w:rsid w:val="00B701EF"/>
    <w:rsid w:val="00B72859"/>
    <w:rsid w:val="00B76CF6"/>
    <w:rsid w:val="00B857D4"/>
    <w:rsid w:val="00B926DD"/>
    <w:rsid w:val="00B9587D"/>
    <w:rsid w:val="00BA202A"/>
    <w:rsid w:val="00BA71D7"/>
    <w:rsid w:val="00BA7739"/>
    <w:rsid w:val="00BB4DBC"/>
    <w:rsid w:val="00BC41AA"/>
    <w:rsid w:val="00BC7904"/>
    <w:rsid w:val="00BE1C0A"/>
    <w:rsid w:val="00BE4706"/>
    <w:rsid w:val="00BF0824"/>
    <w:rsid w:val="00C00462"/>
    <w:rsid w:val="00C00989"/>
    <w:rsid w:val="00C0175F"/>
    <w:rsid w:val="00C026F0"/>
    <w:rsid w:val="00C07948"/>
    <w:rsid w:val="00C203ED"/>
    <w:rsid w:val="00C26880"/>
    <w:rsid w:val="00C30930"/>
    <w:rsid w:val="00C326C9"/>
    <w:rsid w:val="00C332DA"/>
    <w:rsid w:val="00C44F6B"/>
    <w:rsid w:val="00C45312"/>
    <w:rsid w:val="00C45DA4"/>
    <w:rsid w:val="00C4683A"/>
    <w:rsid w:val="00C46DFC"/>
    <w:rsid w:val="00C62B55"/>
    <w:rsid w:val="00C7191C"/>
    <w:rsid w:val="00C73A51"/>
    <w:rsid w:val="00C81CE6"/>
    <w:rsid w:val="00C91E3C"/>
    <w:rsid w:val="00CA22BD"/>
    <w:rsid w:val="00CB1969"/>
    <w:rsid w:val="00CB6049"/>
    <w:rsid w:val="00CB617F"/>
    <w:rsid w:val="00CC03D7"/>
    <w:rsid w:val="00CD212C"/>
    <w:rsid w:val="00CD5291"/>
    <w:rsid w:val="00CD58CF"/>
    <w:rsid w:val="00CD6B68"/>
    <w:rsid w:val="00CD7581"/>
    <w:rsid w:val="00D029DC"/>
    <w:rsid w:val="00D20DB7"/>
    <w:rsid w:val="00D219CC"/>
    <w:rsid w:val="00D2236C"/>
    <w:rsid w:val="00D25BEB"/>
    <w:rsid w:val="00D27C2A"/>
    <w:rsid w:val="00D31FE5"/>
    <w:rsid w:val="00D33F78"/>
    <w:rsid w:val="00D36C24"/>
    <w:rsid w:val="00D468A2"/>
    <w:rsid w:val="00D47981"/>
    <w:rsid w:val="00D65BCC"/>
    <w:rsid w:val="00D74498"/>
    <w:rsid w:val="00D8328D"/>
    <w:rsid w:val="00D9075E"/>
    <w:rsid w:val="00DA4370"/>
    <w:rsid w:val="00DA557C"/>
    <w:rsid w:val="00DA7490"/>
    <w:rsid w:val="00DB2F42"/>
    <w:rsid w:val="00DB4AE3"/>
    <w:rsid w:val="00DB4D13"/>
    <w:rsid w:val="00DC658D"/>
    <w:rsid w:val="00DC6BF9"/>
    <w:rsid w:val="00DC7280"/>
    <w:rsid w:val="00DD1CEE"/>
    <w:rsid w:val="00DD3665"/>
    <w:rsid w:val="00DD4070"/>
    <w:rsid w:val="00DD7D5F"/>
    <w:rsid w:val="00E03810"/>
    <w:rsid w:val="00E04777"/>
    <w:rsid w:val="00E06164"/>
    <w:rsid w:val="00E121D5"/>
    <w:rsid w:val="00E15739"/>
    <w:rsid w:val="00E16F62"/>
    <w:rsid w:val="00E32BE9"/>
    <w:rsid w:val="00E3353F"/>
    <w:rsid w:val="00E37973"/>
    <w:rsid w:val="00E435B8"/>
    <w:rsid w:val="00E4427D"/>
    <w:rsid w:val="00E50BB8"/>
    <w:rsid w:val="00E53F47"/>
    <w:rsid w:val="00E576D1"/>
    <w:rsid w:val="00E6680D"/>
    <w:rsid w:val="00E72630"/>
    <w:rsid w:val="00E76817"/>
    <w:rsid w:val="00E804B4"/>
    <w:rsid w:val="00E82109"/>
    <w:rsid w:val="00E8231E"/>
    <w:rsid w:val="00EA0105"/>
    <w:rsid w:val="00EA24E0"/>
    <w:rsid w:val="00EA6DB5"/>
    <w:rsid w:val="00EB1D3F"/>
    <w:rsid w:val="00EB34AC"/>
    <w:rsid w:val="00EB57EB"/>
    <w:rsid w:val="00EC5D12"/>
    <w:rsid w:val="00ED060A"/>
    <w:rsid w:val="00ED1F82"/>
    <w:rsid w:val="00ED211A"/>
    <w:rsid w:val="00ED2779"/>
    <w:rsid w:val="00ED60CF"/>
    <w:rsid w:val="00EE43B8"/>
    <w:rsid w:val="00EF12B2"/>
    <w:rsid w:val="00EF234F"/>
    <w:rsid w:val="00EF7666"/>
    <w:rsid w:val="00F0086A"/>
    <w:rsid w:val="00F040CC"/>
    <w:rsid w:val="00F04E9F"/>
    <w:rsid w:val="00F12BA2"/>
    <w:rsid w:val="00F21AA6"/>
    <w:rsid w:val="00F21AF7"/>
    <w:rsid w:val="00F21E33"/>
    <w:rsid w:val="00F23AAA"/>
    <w:rsid w:val="00F2781B"/>
    <w:rsid w:val="00F27BF0"/>
    <w:rsid w:val="00F36774"/>
    <w:rsid w:val="00F424E8"/>
    <w:rsid w:val="00F42712"/>
    <w:rsid w:val="00F44071"/>
    <w:rsid w:val="00F608DC"/>
    <w:rsid w:val="00F66106"/>
    <w:rsid w:val="00F8629D"/>
    <w:rsid w:val="00F931A8"/>
    <w:rsid w:val="00F931B2"/>
    <w:rsid w:val="00F97345"/>
    <w:rsid w:val="00F975F5"/>
    <w:rsid w:val="00F97805"/>
    <w:rsid w:val="00FA07FB"/>
    <w:rsid w:val="00FB55E2"/>
    <w:rsid w:val="00FC2E41"/>
    <w:rsid w:val="00FC466E"/>
    <w:rsid w:val="00FC616F"/>
    <w:rsid w:val="00FD0913"/>
    <w:rsid w:val="00FE5481"/>
    <w:rsid w:val="00FF3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C26"/>
  </w:style>
  <w:style w:type="paragraph" w:styleId="1">
    <w:name w:val="heading 1"/>
    <w:basedOn w:val="a"/>
    <w:next w:val="a"/>
    <w:link w:val="10"/>
    <w:uiPriority w:val="9"/>
    <w:qFormat/>
    <w:rsid w:val="00B36B5C"/>
    <w:pPr>
      <w:keepNext/>
      <w:keepLines/>
      <w:spacing w:before="480" w:after="240"/>
      <w:jc w:val="center"/>
      <w:outlineLvl w:val="0"/>
    </w:pPr>
    <w:rPr>
      <w:rFonts w:asciiTheme="majorHAnsi" w:eastAsia="Times New Roman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D7DE7"/>
    <w:pPr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5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24B"/>
    <w:pPr>
      <w:ind w:left="720"/>
      <w:contextualSpacing/>
    </w:pPr>
  </w:style>
  <w:style w:type="character" w:styleId="a4">
    <w:name w:val="endnote reference"/>
    <w:rsid w:val="00CD58CF"/>
    <w:rPr>
      <w:vertAlign w:val="superscript"/>
    </w:rPr>
  </w:style>
  <w:style w:type="paragraph" w:styleId="a5">
    <w:name w:val="endnote text"/>
    <w:basedOn w:val="a"/>
    <w:link w:val="11"/>
    <w:rsid w:val="00CD58CF"/>
    <w:pPr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CD58CF"/>
    <w:rPr>
      <w:sz w:val="20"/>
      <w:szCs w:val="20"/>
    </w:rPr>
  </w:style>
  <w:style w:type="character" w:customStyle="1" w:styleId="11">
    <w:name w:val="Текст концевой сноски Знак1"/>
    <w:link w:val="a5"/>
    <w:locked/>
    <w:rsid w:val="00CD58CF"/>
    <w:rPr>
      <w:rFonts w:ascii="Calibri" w:eastAsia="Times New Roman" w:hAnsi="Calibri" w:cs="Times New Roman"/>
      <w:sz w:val="20"/>
      <w:szCs w:val="20"/>
      <w:lang w:eastAsia="ar-SA"/>
    </w:rPr>
  </w:style>
  <w:style w:type="paragraph" w:styleId="a7">
    <w:name w:val="footnote text"/>
    <w:basedOn w:val="a"/>
    <w:link w:val="12"/>
    <w:rsid w:val="008746BF"/>
    <w:pPr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ar-SA"/>
    </w:rPr>
  </w:style>
  <w:style w:type="character" w:customStyle="1" w:styleId="a8">
    <w:name w:val="Текст сноски Знак"/>
    <w:basedOn w:val="a0"/>
    <w:link w:val="a7"/>
    <w:uiPriority w:val="99"/>
    <w:semiHidden/>
    <w:rsid w:val="008746BF"/>
    <w:rPr>
      <w:sz w:val="20"/>
      <w:szCs w:val="20"/>
    </w:rPr>
  </w:style>
  <w:style w:type="character" w:customStyle="1" w:styleId="12">
    <w:name w:val="Текст сноски Знак1"/>
    <w:link w:val="a7"/>
    <w:locked/>
    <w:rsid w:val="008746BF"/>
    <w:rPr>
      <w:rFonts w:ascii="Calibri" w:eastAsia="Calibri" w:hAnsi="Calibri" w:cs="Times New Roman"/>
      <w:sz w:val="20"/>
      <w:szCs w:val="20"/>
      <w:lang w:eastAsia="ar-SA"/>
    </w:rPr>
  </w:style>
  <w:style w:type="character" w:styleId="a9">
    <w:name w:val="Hyperlink"/>
    <w:basedOn w:val="a0"/>
    <w:uiPriority w:val="99"/>
    <w:unhideWhenUsed/>
    <w:rsid w:val="001C2FD4"/>
    <w:rPr>
      <w:color w:val="0563C1" w:themeColor="hyperlink"/>
      <w:u w:val="single"/>
    </w:rPr>
  </w:style>
  <w:style w:type="paragraph" w:customStyle="1" w:styleId="Standard">
    <w:name w:val="Standard"/>
    <w:rsid w:val="00F9780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</w:rPr>
  </w:style>
  <w:style w:type="paragraph" w:styleId="aa">
    <w:name w:val="Normal (Web)"/>
    <w:basedOn w:val="a"/>
    <w:uiPriority w:val="99"/>
    <w:unhideWhenUsed/>
    <w:rsid w:val="00485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05750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057501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057501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57501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57501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057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57501"/>
    <w:rPr>
      <w:rFonts w:ascii="Tahoma" w:hAnsi="Tahoma" w:cs="Tahoma"/>
      <w:sz w:val="16"/>
      <w:szCs w:val="16"/>
    </w:rPr>
  </w:style>
  <w:style w:type="paragraph" w:styleId="af2">
    <w:name w:val="header"/>
    <w:basedOn w:val="a"/>
    <w:link w:val="af3"/>
    <w:uiPriority w:val="99"/>
    <w:semiHidden/>
    <w:unhideWhenUsed/>
    <w:rsid w:val="00012F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012FA2"/>
  </w:style>
  <w:style w:type="paragraph" w:styleId="af4">
    <w:name w:val="footer"/>
    <w:basedOn w:val="a"/>
    <w:link w:val="af5"/>
    <w:uiPriority w:val="99"/>
    <w:unhideWhenUsed/>
    <w:rsid w:val="00012F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012FA2"/>
  </w:style>
  <w:style w:type="character" w:customStyle="1" w:styleId="10">
    <w:name w:val="Заголовок 1 Знак"/>
    <w:basedOn w:val="a0"/>
    <w:link w:val="1"/>
    <w:uiPriority w:val="9"/>
    <w:rsid w:val="00B36B5C"/>
    <w:rPr>
      <w:rFonts w:asciiTheme="majorHAnsi" w:eastAsia="Times New Roman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D7DE7"/>
    <w:rPr>
      <w:rFonts w:ascii="Times New Roman" w:eastAsia="Times New Roman" w:hAnsi="Times New Roman" w:cs="Times New Roman"/>
      <w:b/>
      <w:color w:val="000000"/>
      <w:sz w:val="24"/>
    </w:rPr>
  </w:style>
  <w:style w:type="table" w:styleId="af6">
    <w:name w:val="Table Grid"/>
    <w:basedOn w:val="a1"/>
    <w:uiPriority w:val="39"/>
    <w:rsid w:val="00DC7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F08B0"/>
  </w:style>
  <w:style w:type="paragraph" w:customStyle="1" w:styleId="headertext">
    <w:name w:val="headertext"/>
    <w:basedOn w:val="a"/>
    <w:rsid w:val="00DD3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D3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Emphasis"/>
    <w:basedOn w:val="a0"/>
    <w:uiPriority w:val="20"/>
    <w:qFormat/>
    <w:rsid w:val="001B3E7D"/>
    <w:rPr>
      <w:i/>
      <w:iCs/>
    </w:rPr>
  </w:style>
  <w:style w:type="character" w:styleId="af8">
    <w:name w:val="Strong"/>
    <w:uiPriority w:val="22"/>
    <w:qFormat/>
    <w:rsid w:val="00EA24E0"/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AB0D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lg1">
    <w:name w:val="slg1"/>
    <w:basedOn w:val="a"/>
    <w:rsid w:val="005C0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lg2">
    <w:name w:val="slg2"/>
    <w:basedOn w:val="a"/>
    <w:rsid w:val="005C0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9">
    <w:name w:val="Body Text"/>
    <w:basedOn w:val="a"/>
    <w:link w:val="afa"/>
    <w:uiPriority w:val="99"/>
    <w:rsid w:val="00A10757"/>
    <w:pPr>
      <w:shd w:val="clear" w:color="auto" w:fill="FFFFFF"/>
      <w:spacing w:after="0" w:line="298" w:lineRule="exact"/>
    </w:pPr>
    <w:rPr>
      <w:rFonts w:ascii="Trebuchet MS" w:eastAsia="Arial Unicode MS" w:hAnsi="Trebuchet MS" w:cs="Trebuchet MS"/>
      <w:sz w:val="18"/>
      <w:szCs w:val="18"/>
    </w:rPr>
  </w:style>
  <w:style w:type="character" w:customStyle="1" w:styleId="afa">
    <w:name w:val="Основной текст Знак"/>
    <w:basedOn w:val="a0"/>
    <w:link w:val="af9"/>
    <w:uiPriority w:val="99"/>
    <w:rsid w:val="00A10757"/>
    <w:rPr>
      <w:rFonts w:ascii="Trebuchet MS" w:eastAsia="Arial Unicode MS" w:hAnsi="Trebuchet MS" w:cs="Trebuchet MS"/>
      <w:sz w:val="18"/>
      <w:szCs w:val="18"/>
      <w:shd w:val="clear" w:color="auto" w:fill="FFFFFF"/>
    </w:rPr>
  </w:style>
  <w:style w:type="character" w:styleId="afb">
    <w:name w:val="Book Title"/>
    <w:basedOn w:val="a0"/>
    <w:uiPriority w:val="33"/>
    <w:qFormat/>
    <w:rsid w:val="00B36B5C"/>
    <w:rPr>
      <w:b/>
      <w:bCs/>
      <w:smallCaps/>
      <w:spacing w:val="5"/>
    </w:rPr>
  </w:style>
  <w:style w:type="paragraph" w:styleId="afc">
    <w:name w:val="Subtitle"/>
    <w:basedOn w:val="2"/>
    <w:next w:val="a"/>
    <w:link w:val="afd"/>
    <w:uiPriority w:val="11"/>
    <w:qFormat/>
    <w:rsid w:val="00B36B5C"/>
    <w:rPr>
      <w:color w:val="auto"/>
      <w:szCs w:val="24"/>
    </w:rPr>
  </w:style>
  <w:style w:type="character" w:customStyle="1" w:styleId="afd">
    <w:name w:val="Подзаголовок Знак"/>
    <w:basedOn w:val="a0"/>
    <w:link w:val="afc"/>
    <w:uiPriority w:val="11"/>
    <w:rsid w:val="00B36B5C"/>
    <w:rPr>
      <w:rFonts w:ascii="Times New Roman" w:eastAsia="Times New Roman" w:hAnsi="Times New Roman" w:cs="Times New Roman"/>
      <w:b/>
      <w:sz w:val="24"/>
      <w:szCs w:val="24"/>
    </w:rPr>
  </w:style>
  <w:style w:type="paragraph" w:styleId="afe">
    <w:name w:val="TOC Heading"/>
    <w:basedOn w:val="1"/>
    <w:next w:val="a"/>
    <w:uiPriority w:val="39"/>
    <w:semiHidden/>
    <w:unhideWhenUsed/>
    <w:qFormat/>
    <w:rsid w:val="00EB34AC"/>
    <w:pPr>
      <w:spacing w:after="0" w:line="276" w:lineRule="auto"/>
      <w:jc w:val="left"/>
      <w:outlineLvl w:val="9"/>
    </w:pPr>
    <w:rPr>
      <w:rFonts w:eastAsiaTheme="majorEastAsia"/>
      <w:color w:val="2E74B5" w:themeColor="accent1" w:themeShade="BF"/>
      <w:lang w:eastAsia="en-US"/>
    </w:rPr>
  </w:style>
  <w:style w:type="paragraph" w:styleId="13">
    <w:name w:val="toc 1"/>
    <w:basedOn w:val="a"/>
    <w:next w:val="a"/>
    <w:autoRedefine/>
    <w:uiPriority w:val="39"/>
    <w:unhideWhenUsed/>
    <w:rsid w:val="00EB34AC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B34AC"/>
    <w:pPr>
      <w:spacing w:after="100"/>
      <w:ind w:left="220"/>
    </w:pPr>
  </w:style>
  <w:style w:type="character" w:customStyle="1" w:styleId="9">
    <w:name w:val="Основной текст (9)"/>
    <w:basedOn w:val="a0"/>
    <w:link w:val="91"/>
    <w:uiPriority w:val="99"/>
    <w:rsid w:val="00D33F78"/>
    <w:rPr>
      <w:rFonts w:ascii="Franklin Gothic Book" w:hAnsi="Franklin Gothic Book" w:cs="Franklin Gothic Book"/>
      <w:b/>
      <w:bCs/>
      <w:shd w:val="clear" w:color="auto" w:fill="FFFFFF"/>
    </w:rPr>
  </w:style>
  <w:style w:type="character" w:customStyle="1" w:styleId="110">
    <w:name w:val="Основной текст (11)"/>
    <w:basedOn w:val="a0"/>
    <w:link w:val="111"/>
    <w:uiPriority w:val="99"/>
    <w:rsid w:val="00D33F78"/>
    <w:rPr>
      <w:rFonts w:ascii="Franklin Gothic Book" w:hAnsi="Franklin Gothic Book" w:cs="Franklin Gothic Book"/>
      <w:b/>
      <w:bCs/>
      <w:shd w:val="clear" w:color="auto" w:fill="FFFFFF"/>
    </w:rPr>
  </w:style>
  <w:style w:type="character" w:customStyle="1" w:styleId="100">
    <w:name w:val="Основной текст (10)"/>
    <w:basedOn w:val="a0"/>
    <w:link w:val="101"/>
    <w:uiPriority w:val="99"/>
    <w:rsid w:val="00D33F78"/>
    <w:rPr>
      <w:rFonts w:ascii="Trebuchet MS" w:hAnsi="Trebuchet MS" w:cs="Trebuchet MS"/>
      <w:b/>
      <w:bCs/>
      <w:noProof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33F78"/>
    <w:pPr>
      <w:shd w:val="clear" w:color="auto" w:fill="FFFFFF"/>
      <w:spacing w:after="0" w:line="240" w:lineRule="atLeast"/>
    </w:pPr>
    <w:rPr>
      <w:rFonts w:ascii="Franklin Gothic Book" w:hAnsi="Franklin Gothic Book" w:cs="Franklin Gothic Book"/>
      <w:b/>
      <w:bCs/>
    </w:rPr>
  </w:style>
  <w:style w:type="paragraph" w:customStyle="1" w:styleId="111">
    <w:name w:val="Основной текст (11)1"/>
    <w:basedOn w:val="a"/>
    <w:link w:val="110"/>
    <w:uiPriority w:val="99"/>
    <w:rsid w:val="00D33F78"/>
    <w:pPr>
      <w:shd w:val="clear" w:color="auto" w:fill="FFFFFF"/>
      <w:spacing w:after="0" w:line="211" w:lineRule="exact"/>
      <w:ind w:firstLine="260"/>
    </w:pPr>
    <w:rPr>
      <w:rFonts w:ascii="Franklin Gothic Book" w:hAnsi="Franklin Gothic Book" w:cs="Franklin Gothic Book"/>
      <w:b/>
      <w:bCs/>
    </w:rPr>
  </w:style>
  <w:style w:type="paragraph" w:customStyle="1" w:styleId="101">
    <w:name w:val="Основной текст (10)1"/>
    <w:basedOn w:val="a"/>
    <w:link w:val="100"/>
    <w:uiPriority w:val="99"/>
    <w:rsid w:val="00D33F78"/>
    <w:pPr>
      <w:shd w:val="clear" w:color="auto" w:fill="FFFFFF"/>
      <w:spacing w:after="0" w:line="240" w:lineRule="atLeast"/>
    </w:pPr>
    <w:rPr>
      <w:rFonts w:ascii="Trebuchet MS" w:hAnsi="Trebuchet MS" w:cs="Trebuchet MS"/>
      <w:b/>
      <w:bCs/>
      <w:noProof/>
    </w:rPr>
  </w:style>
  <w:style w:type="paragraph" w:styleId="aff">
    <w:name w:val="Revision"/>
    <w:hidden/>
    <w:uiPriority w:val="99"/>
    <w:semiHidden/>
    <w:rsid w:val="00B15063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DA557C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customStyle="1" w:styleId="14">
    <w:name w:val="Заголовок 1 стандарта"/>
    <w:basedOn w:val="1"/>
    <w:link w:val="15"/>
    <w:qFormat/>
    <w:rsid w:val="00DA557C"/>
    <w:pPr>
      <w:keepLines w:val="0"/>
      <w:suppressAutoHyphens/>
      <w:spacing w:before="240" w:after="60" w:line="276" w:lineRule="auto"/>
      <w:jc w:val="left"/>
    </w:pPr>
    <w:rPr>
      <w:rFonts w:ascii="Times New Roman" w:hAnsi="Times New Roman" w:cs="Times New Roman"/>
      <w:b w:val="0"/>
      <w:bCs w:val="0"/>
      <w:kern w:val="32"/>
      <w:lang w:eastAsia="ar-SA"/>
    </w:rPr>
  </w:style>
  <w:style w:type="character" w:customStyle="1" w:styleId="15">
    <w:name w:val="Заголовок 1 стандарта Знак"/>
    <w:link w:val="14"/>
    <w:rsid w:val="00DA557C"/>
    <w:rPr>
      <w:rFonts w:ascii="Times New Roman" w:eastAsia="Times New Roman" w:hAnsi="Times New Roman" w:cs="Times New Roman"/>
      <w:kern w:val="32"/>
      <w:sz w:val="28"/>
      <w:szCs w:val="28"/>
      <w:lang w:eastAsia="ar-SA"/>
    </w:rPr>
  </w:style>
  <w:style w:type="paragraph" w:styleId="aff0">
    <w:name w:val="Title"/>
    <w:basedOn w:val="a"/>
    <w:next w:val="a"/>
    <w:link w:val="aff1"/>
    <w:uiPriority w:val="10"/>
    <w:qFormat/>
    <w:rsid w:val="005246A3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f1">
    <w:name w:val="Название Знак"/>
    <w:basedOn w:val="a0"/>
    <w:link w:val="aff0"/>
    <w:uiPriority w:val="10"/>
    <w:rsid w:val="005246A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88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5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4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1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5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11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6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6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76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6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42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81C648-57A2-49FA-96AD-85A493D23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JBalanova</cp:lastModifiedBy>
  <cp:revision>2</cp:revision>
  <cp:lastPrinted>2016-03-28T07:39:00Z</cp:lastPrinted>
  <dcterms:created xsi:type="dcterms:W3CDTF">2016-12-27T11:33:00Z</dcterms:created>
  <dcterms:modified xsi:type="dcterms:W3CDTF">2016-12-27T11:33:00Z</dcterms:modified>
</cp:coreProperties>
</file>